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1" w:firstLine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南郑区人民医院“眼视光配镜中心技术服务合作”采购项目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1" w:firstLine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中标（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成交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公示</w:t>
      </w:r>
    </w:p>
    <w:p>
      <w:pPr>
        <w:pStyle w:val="8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color w:val="000000"/>
          <w:sz w:val="28"/>
          <w:szCs w:val="28"/>
          <w:u w:val="none"/>
          <w:lang w:val="en-US" w:eastAsia="zh-CN"/>
        </w:rPr>
        <w:t>南郑区人民医院“眼视光配镜中心技术服务合作”采购项目，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  <w:u w:val="none"/>
        </w:rPr>
        <w:t>已于</w:t>
      </w:r>
      <w:r>
        <w:rPr>
          <w:rFonts w:hint="eastAsia"/>
          <w:sz w:val="28"/>
          <w:szCs w:val="28"/>
          <w:lang w:eastAsia="zh-CN"/>
        </w:rPr>
        <w:t>20</w:t>
      </w:r>
      <w:r>
        <w:rPr>
          <w:rFonts w:hint="eastAsia"/>
          <w:sz w:val="28"/>
          <w:szCs w:val="28"/>
          <w:lang w:val="en-US" w:eastAsia="zh-CN"/>
        </w:rPr>
        <w:t>24年1月4日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  <w:u w:val="none"/>
        </w:rPr>
        <w:t>进行</w:t>
      </w:r>
      <w:r>
        <w:rPr>
          <w:rFonts w:hint="eastAsia" w:asciiTheme="minorEastAsia" w:hAnsiTheme="minorEastAsia" w:cstheme="minorEastAsia"/>
          <w:b w:val="0"/>
          <w:color w:val="000000"/>
          <w:sz w:val="28"/>
          <w:szCs w:val="28"/>
          <w:u w:val="none"/>
          <w:lang w:eastAsia="zh-CN"/>
        </w:rPr>
        <w:t>开标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  <w:u w:val="none"/>
          <w:lang w:eastAsia="zh-CN"/>
        </w:rPr>
        <w:t>会议，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磋商评审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小组评审结论及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招标人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书面确认，现将结果公告如下：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南郑区人民医院“眼视光配镜中心技术服务合作”采购项目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二、招 标 人：南郑区人民医院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 址：汉中市南郑区汉山街道办西大街青年路10号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联 系 人：苏先生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电 话：0916--5510722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三、招标代理机构：华建联项目管理有限公司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地 址： 汉中市汉台区滨江路艾斯国际办公楼Ａ座 1907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联 系 人： 李工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9" w:leftChars="266" w:hanging="1400" w:hangingChars="5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 话： 0916-2222662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采购内容和要求：</w:t>
      </w:r>
      <w:r>
        <w:rPr>
          <w:rFonts w:hint="eastAsia" w:asciiTheme="minorEastAsia" w:hAnsiTheme="minorEastAsia" w:cstheme="minorEastAsia"/>
          <w:b w:val="0"/>
          <w:color w:val="000000"/>
          <w:sz w:val="28"/>
          <w:szCs w:val="28"/>
          <w:u w:val="none"/>
          <w:lang w:val="en-US" w:eastAsia="zh-CN"/>
        </w:rPr>
        <w:t>南郑区人民医院“眼视光配镜中心技术服务合作”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五、结果信息：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成交供应商：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重庆大爱成科技（集团）股份有限公司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成交金额：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120000.00元/年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评审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小组人员：宋杰、赵学龙、薛利军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代理服务费收取：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本项目代理服务费收取对象为中标(成交)供应商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、公告期自发布之日起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</w:t>
      </w: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个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华建联项目管理有限公司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日</w:t>
      </w:r>
    </w:p>
    <w:sectPr>
      <w:pgSz w:w="11906" w:h="16838"/>
      <w:pgMar w:top="1213" w:right="1247" w:bottom="1213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remen Bd BT">
    <w:altName w:val="Courier New"/>
    <w:panose1 w:val="04040807060D02020704"/>
    <w:charset w:val="00"/>
    <w:family w:val="roman"/>
    <w:pitch w:val="default"/>
    <w:sig w:usb0="00000000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E192E"/>
    <w:multiLevelType w:val="multilevel"/>
    <w:tmpl w:val="5B0E192E"/>
    <w:lvl w:ilvl="0" w:tentative="0">
      <w:start w:val="1"/>
      <w:numFmt w:val="chineseCountingThousand"/>
      <w:lvlText w:val="第%1章"/>
      <w:lvlJc w:val="left"/>
      <w:pPr>
        <w:tabs>
          <w:tab w:val="left" w:pos="1564"/>
        </w:tabs>
        <w:ind w:left="484" w:firstLine="0"/>
      </w:pPr>
      <w:rPr>
        <w:rFonts w:hint="eastAsia" w:ascii="Arial" w:eastAsia="黑体"/>
        <w:b/>
        <w:i w:val="0"/>
        <w:caps w:val="0"/>
        <w:vanish w:val="0"/>
        <w:color w:val="auto"/>
        <w:spacing w:val="0"/>
        <w:w w:val="10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lvlText w:val="第%2节 "/>
      <w:lvlJc w:val="left"/>
      <w:pPr>
        <w:tabs>
          <w:tab w:val="left" w:pos="1440"/>
        </w:tabs>
        <w:ind w:left="-122" w:firstLine="482"/>
      </w:pPr>
      <w:rPr>
        <w:rFonts w:hint="eastAsia" w:ascii="Arial" w:hAnsi="Arial" w:eastAsia="黑体"/>
        <w:b w:val="0"/>
        <w:i w:val="0"/>
        <w:caps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lvlText w:val="%1.%2.%3  "/>
      <w:lvlJc w:val="left"/>
      <w:pPr>
        <w:tabs>
          <w:tab w:val="left" w:pos="1080"/>
        </w:tabs>
        <w:ind w:left="-94" w:firstLine="454"/>
      </w:pPr>
      <w:rPr>
        <w:rFonts w:hint="eastAsia" w:ascii="Bremen Bd BT" w:hAnsi="Bremen Bd BT" w:eastAsia="宋体"/>
        <w:b w:val="0"/>
        <w:i w:val="0"/>
        <w:caps w:val="0"/>
        <w:vanish w:val="0"/>
        <w:color w:val="auto"/>
        <w:spacing w:val="-20"/>
        <w:sz w:val="28"/>
        <w:vertAlign w:val="baseline"/>
      </w:rPr>
    </w:lvl>
    <w:lvl w:ilvl="3" w:tentative="0">
      <w:start w:val="1"/>
      <w:numFmt w:val="chineseCountingThousand"/>
      <w:pStyle w:val="2"/>
      <w:lvlText w:val="%4．"/>
      <w:lvlJc w:val="left"/>
      <w:pPr>
        <w:tabs>
          <w:tab w:val="left" w:pos="816"/>
        </w:tabs>
        <w:ind w:left="2" w:firstLine="454"/>
      </w:pPr>
      <w:rPr>
        <w:rFonts w:hint="eastAsia"/>
        <w:b w:val="0"/>
        <w:i w:val="0"/>
        <w:sz w:val="24"/>
      </w:rPr>
    </w:lvl>
    <w:lvl w:ilvl="4" w:tentative="0">
      <w:start w:val="1"/>
      <w:numFmt w:val="decimal"/>
      <w:suff w:val="space"/>
      <w:lvlText w:val="图 %1-%5"/>
      <w:lvlJc w:val="center"/>
      <w:pPr>
        <w:ind w:left="484" w:hanging="144"/>
      </w:pPr>
      <w:rPr>
        <w:rFonts w:hint="eastAsia"/>
        <w:caps w:val="0"/>
        <w:vanish w:val="0"/>
        <w:sz w:val="18"/>
        <w:vertAlign w:val="baseline"/>
      </w:rPr>
    </w:lvl>
    <w:lvl w:ilvl="5" w:tentative="0">
      <w:start w:val="1"/>
      <w:numFmt w:val="decimal"/>
      <w:suff w:val="nothing"/>
      <w:lvlText w:val="表%1—%6  "/>
      <w:lvlJc w:val="left"/>
      <w:pPr>
        <w:ind w:left="484" w:firstLine="0"/>
      </w:pPr>
      <w:rPr>
        <w:rFonts w:hint="eastAsia"/>
      </w:rPr>
    </w:lvl>
    <w:lvl w:ilvl="6" w:tentative="0">
      <w:start w:val="1"/>
      <w:numFmt w:val="decimal"/>
      <w:suff w:val="nothing"/>
      <w:lvlText w:val="表%7—1"/>
      <w:lvlJc w:val="left"/>
      <w:pPr>
        <w:ind w:left="484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84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48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ZTMzYWJlNWRlMDExOGNhMmZiYzdjM2I3NDJkNDcifQ=="/>
  </w:docVars>
  <w:rsids>
    <w:rsidRoot w:val="3A2F0392"/>
    <w:rsid w:val="03ED0DC5"/>
    <w:rsid w:val="0D2519A2"/>
    <w:rsid w:val="108E1304"/>
    <w:rsid w:val="1CB24482"/>
    <w:rsid w:val="1D9935FC"/>
    <w:rsid w:val="1F872A17"/>
    <w:rsid w:val="1FBD21F5"/>
    <w:rsid w:val="23DC5D56"/>
    <w:rsid w:val="251B4FFF"/>
    <w:rsid w:val="274D4F23"/>
    <w:rsid w:val="28C73FA3"/>
    <w:rsid w:val="2EDD4BA7"/>
    <w:rsid w:val="30340ACB"/>
    <w:rsid w:val="36632F61"/>
    <w:rsid w:val="36D02437"/>
    <w:rsid w:val="3A2F0392"/>
    <w:rsid w:val="3BEE6DD7"/>
    <w:rsid w:val="3D5772BF"/>
    <w:rsid w:val="44C37BEF"/>
    <w:rsid w:val="4B802C6C"/>
    <w:rsid w:val="50A21EA6"/>
    <w:rsid w:val="529B1BEC"/>
    <w:rsid w:val="586D0476"/>
    <w:rsid w:val="60570DC3"/>
    <w:rsid w:val="69F42AE2"/>
    <w:rsid w:val="6A962BD5"/>
    <w:rsid w:val="6E6E4B42"/>
    <w:rsid w:val="70565F7D"/>
    <w:rsid w:val="720535FB"/>
    <w:rsid w:val="740320DF"/>
    <w:rsid w:val="76CA56C9"/>
    <w:rsid w:val="7AEF6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" w:firstLine="454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99"/>
    <w:pPr>
      <w:spacing w:after="120" w:afterLines="0"/>
    </w:pPr>
  </w:style>
  <w:style w:type="paragraph" w:styleId="4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553</Characters>
  <Lines>0</Lines>
  <Paragraphs>0</Paragraphs>
  <TotalTime>2</TotalTime>
  <ScaleCrop>false</ScaleCrop>
  <LinksUpToDate>false</LinksUpToDate>
  <CharactersWithSpaces>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2018-08-29T01:33:00Z</dcterms:created>
  <dc:creator>Administrator</dc:creator>
  <cp:lastModifiedBy>阿止</cp:lastModifiedBy>
  <cp:lastPrinted>2023-07-18T06:14:00Z</cp:lastPrinted>
  <dcterms:modified xsi:type="dcterms:W3CDTF">2024-01-04T07:56:27Z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FB4DA3EA835140C6BA2D8A0177A715DE_13</vt:lpwstr>
  </property>
</Properties>
</file>