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2023年新集镇铁炉村油菜制种基地能力提升项目-农机具采购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成交结果公告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一、项目编号：CQDL20240101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二、项目名称：2023年新集镇铁炉村油菜制种基地能力提升项目-农机具采购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三、采购结果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合同包1（2023年新集镇铁炉村油菜制种基地能力提升项目-农机具采购）</w:t>
      </w:r>
    </w:p>
    <w:tbl>
      <w:tblPr>
        <w:tblStyle w:val="4"/>
        <w:tblpPr w:leftFromText="180" w:rightFromText="180" w:vertAnchor="text" w:horzAnchor="page" w:tblpX="1662" w:tblpY="464"/>
        <w:tblOverlap w:val="never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3491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34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地址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成交金额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汉中市方田农机物资有限公司</w:t>
            </w:r>
          </w:p>
        </w:tc>
        <w:tc>
          <w:tcPr>
            <w:tcW w:w="34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  <w:lang w:val="en-US" w:eastAsia="zh-CN"/>
              </w:rPr>
              <w:t>汉中市汉台区铺镇芦坝村五组</w:t>
            </w:r>
          </w:p>
        </w:tc>
        <w:tc>
          <w:tcPr>
            <w:tcW w:w="28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272500.00</w:t>
            </w:r>
          </w:p>
        </w:tc>
      </w:tr>
    </w:tbl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四、主要标的信息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合同包1（2023年新集镇铁炉村油菜制种基地能力提升项目-农机具采购）</w:t>
      </w:r>
    </w:p>
    <w:p>
      <w:pPr>
        <w:numPr>
          <w:ilvl w:val="0"/>
          <w:numId w:val="0"/>
        </w:num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货物类（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sz w:val="28"/>
          <w:szCs w:val="28"/>
          <w:u w:val="none"/>
          <w:lang w:val="en-US" w:eastAsia="zh-CN"/>
        </w:rPr>
        <w:t>汉中市方田农机物资有限公司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</w:t>
      </w:r>
    </w:p>
    <w:tbl>
      <w:tblPr>
        <w:tblStyle w:val="4"/>
        <w:tblpPr w:leftFromText="180" w:rightFromText="180" w:vertAnchor="text" w:horzAnchor="page" w:tblpX="1261" w:tblpY="156"/>
        <w:tblOverlap w:val="never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249"/>
        <w:gridCol w:w="2084"/>
        <w:gridCol w:w="800"/>
        <w:gridCol w:w="700"/>
        <w:gridCol w:w="1050"/>
        <w:gridCol w:w="1234"/>
        <w:gridCol w:w="1266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品目号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品目名称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采购标的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规格型号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单价(元)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1-1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农业及林业设备</w:t>
            </w:r>
          </w:p>
        </w:tc>
        <w:tc>
          <w:tcPr>
            <w:tcW w:w="2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2023年新集镇铁炉村油菜制种基地能力提升项目-农机具采购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沃得、萌耕、桂柳、奥凯、大象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详见采购文件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272500.00</w:t>
            </w:r>
          </w:p>
        </w:tc>
        <w:tc>
          <w:tcPr>
            <w:tcW w:w="12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272500.00</w:t>
            </w:r>
          </w:p>
        </w:tc>
      </w:tr>
    </w:tbl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五、评审专家名单</w:t>
      </w:r>
    </w:p>
    <w:p>
      <w:pPr>
        <w:numPr>
          <w:ilvl w:val="0"/>
          <w:numId w:val="0"/>
        </w:numPr>
        <w:ind w:leftChars="0"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周友剑（采购人代表）、陈显文、崔立堃</w:t>
      </w:r>
    </w:p>
    <w:p>
      <w:pPr>
        <w:numPr>
          <w:ilvl w:val="0"/>
          <w:numId w:val="1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代理服务费收取标准及金额</w:t>
      </w:r>
    </w:p>
    <w:p>
      <w:pPr>
        <w:numPr>
          <w:ilvl w:val="0"/>
          <w:numId w:val="0"/>
        </w:numPr>
        <w:ind w:left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2633"/>
        <w:gridCol w:w="197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代理服务收费标准及金额</w:t>
            </w:r>
          </w:p>
        </w:tc>
        <w:tc>
          <w:tcPr>
            <w:tcW w:w="410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参照</w:t>
            </w:r>
            <w:r>
              <w:rPr>
                <w:rFonts w:hint="eastAsia" w:ascii="宋体" w:hAnsi="宋体" w:eastAsia="宋体" w:cs="宋体"/>
                <w:sz w:val="24"/>
              </w:rPr>
              <w:t>国家计委关于《招标代理服务收费管理暂行办法》的通知（计价格[2002]1980号）、国家发展改革委员会（发改价格【2015】299号）规定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计取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合同包号</w:t>
            </w:r>
          </w:p>
        </w:tc>
        <w:tc>
          <w:tcPr>
            <w:tcW w:w="2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合同包名称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代理费金额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收取对象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6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2023年新集镇铁炉村油菜制种基地能力提升项目-农机具采购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0.3万元</w:t>
            </w:r>
          </w:p>
        </w:tc>
        <w:tc>
          <w:tcPr>
            <w:tcW w:w="213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成交供应商</w:t>
            </w:r>
          </w:p>
        </w:tc>
      </w:tr>
    </w:tbl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七、公告期限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自本公告发布之日起1个工作日。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八、其他补充事宜</w:t>
      </w:r>
    </w:p>
    <w:p>
      <w:pPr>
        <w:numPr>
          <w:ilvl w:val="0"/>
          <w:numId w:val="0"/>
        </w:numPr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九、凡对本次公告内容提出询问，请按以下方式联系。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1.采购人信息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名称：汉中市南郑区新集镇人民政府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地址：南郑区新集镇西关社区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联系方式：0916-5563113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2.采购代理机构信息</w:t>
      </w:r>
      <w:bookmarkStart w:id="0" w:name="_GoBack"/>
      <w:bookmarkEnd w:id="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名称：陕西春秋工程项目管理有限公司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地址：汉中市南郑区周家坪西大街14号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联系方式：0916-5515799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192F55"/>
    <w:multiLevelType w:val="singleLevel"/>
    <w:tmpl w:val="62192F5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ZGZmZGU1NTU3NWFkMmViYzRjYmM4NWQ5MDY3NTIifQ=="/>
  </w:docVars>
  <w:rsids>
    <w:rsidRoot w:val="29A34D21"/>
    <w:rsid w:val="29A34D21"/>
    <w:rsid w:val="4C1166DC"/>
    <w:rsid w:val="524835BF"/>
    <w:rsid w:val="6B52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jc w:val="left"/>
    </w:pPr>
    <w:rPr>
      <w:rFonts w:ascii="Copperplate Gothic Bold" w:hAnsi="Copperplate Gothic Bold"/>
      <w:sz w:val="28"/>
      <w:szCs w:val="20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2023-10-27T01:51:00Z</dcterms:created>
  <dc:creator>林俊成</dc:creator>
  <cp:lastModifiedBy>林俊成</cp:lastModifiedBy>
  <cp:lastPrinted>2023-11-08T00:35:00Z</cp:lastPrinted>
  <dcterms:modified xsi:type="dcterms:W3CDTF">2024-02-05T08:17:22Z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C7C757E7361D455AADD583C4E8ABF88B_13</vt:lpwstr>
  </property>
</Properties>
</file>